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313131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13131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  <w:t>使用说明</w:t>
      </w:r>
    </w:p>
    <w:p>
      <w:pPr>
        <w:ind w:firstLine="512" w:firstLineChars="200"/>
        <w:rPr>
          <w:rFonts w:hint="default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中文在线“书香中国”是专为教育领域和公共图书馆精心打造的在线阅读平台，数字内容类型覆盖全面、分类详尽，能满足各种类型读者不同的阅读需求。平台拥有10万余种正版数字图书，汇集近300家出版机构，包括人民出版社、高等教育出版社、作家出版社、电子工业出版社、中国少年儿童出版社、清华大学出版社等。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库中涵盖2000多位知名作家的近2000部大奖</w:t>
      </w:r>
      <w:r>
        <w:rPr>
          <w:rFonts w:hint="default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作品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和知名作品，包括巴金、郭沫若、余秋雨、梁晓声、张恨水、贾平凹、二月河、熊召政、丁玲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Hans" w:bidi="ar-SA"/>
        </w:rPr>
        <w:t>刘慈欣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等。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中文在线“书香中国”平台有声图书馆拥有3万多集有声读物资源和大量优质原创有声小说资源。其中包括名家作品、重要讲话、经典文学、相声艺术、当代小说、历史武侠等多个分类；签约了大量的著名演播艺术家，其中包括连丽如、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Hans" w:bidi="ar-SA"/>
        </w:rPr>
        <w:t>孙一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 xml:space="preserve">、纪涵邦等人。以“听书”的方式，给用户带来全新的阅读体验和阅读趣味。 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“书香中国”使用方式：</w:t>
      </w:r>
    </w:p>
    <w:p>
      <w:pPr>
        <w:keepNext w:val="0"/>
        <w:keepLines w:val="0"/>
        <w:widowControl/>
        <w:suppressLineNumbers w:val="0"/>
        <w:ind w:firstLine="512" w:firstLineChars="2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1.PC阅读，您可通过以下地址访问：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https://dbnydx.chineseall.cn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并通过以下方式登录：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（1）书香中国账号+密码登录（可直接网站上免费注册获得）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（2）IP范围内自动登录</w:t>
      </w:r>
    </w:p>
    <w:p>
      <w:pPr>
        <w:ind w:left="479" w:leftChars="228" w:firstLine="0" w:firstLineChars="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登录后，即可享受海量的各类图书、听书、期刊资源。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2.移动端阅读，您可在应用商店搜索“微书房”APP或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sz w:val="24"/>
          <w:szCs w:val="24"/>
          <w:shd w:val="clear" w:color="auto" w:fill="FFFFFF"/>
          <w:lang w:val="en-US" w:eastAsia="zh-CN"/>
        </w:rPr>
        <w:t>电脑端扫码下载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 xml:space="preserve">“微书房APP”，并通过以下方式登录： 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书香中国账号+密码登录</w:t>
      </w:r>
    </w:p>
    <w:p>
      <w:pPr>
        <w:ind w:firstLine="512" w:firstLineChars="200"/>
        <w:rPr>
          <w:rFonts w:hint="default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帐号获取方式书香中国PC端注册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登录后，用户可绑定自己的手机号码，以后即可通过手机号码+验证码的形式登录微书房。微书房是一个专业的移动端阅读软件，能提供更加优质的阅读服务和体验，成为您最好的个人移动书房。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</w:p>
    <w:p>
      <w:pPr>
        <w:rPr>
          <w:rFonts w:hint="default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公司简介：</w:t>
      </w:r>
    </w:p>
    <w:p>
      <w:pPr>
        <w:ind w:firstLine="512" w:firstLineChars="200"/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中文在线集团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instrText xml:space="preserve"> HYPERLINK "http://www.col.com/" \h </w:instrTex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（www.col.com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）（股票代码：300364）2000年成立于清华大学，为中国数字出版的开创者之一、全球最大的中文数字出版机构之一，国内数字出版行业的龙头企业，中国数字出版第一股。中文在线以版权机构、作者为正版数字内容来源，进行内容的聚合和管理，向手机、手持终端、互联网等媒体提供数字阅读产品；为数字出版和发行机构提供数字出版运营服务；通过版权衍生产品等方式提供数字内容增值服务。</w:t>
      </w:r>
    </w:p>
    <w:p>
      <w:pPr>
        <w:ind w:firstLine="512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8"/>
          <w:kern w:val="2"/>
          <w:sz w:val="24"/>
          <w:szCs w:val="24"/>
          <w:shd w:val="clear" w:color="auto" w:fill="FFFFFF"/>
          <w:lang w:val="en-US" w:eastAsia="zh-CN" w:bidi="ar-SA"/>
        </w:rPr>
        <w:t>经过20年的努力发展，中文在线以优质的数字资源内容和规范的版权运作，赢得了政府机关及客户单位的高度认，先后获得中央各部委颁发的“全国版权示范单位”“国家文化出口重点企业”“全民阅读活动先进单位”“数字出版示范企业”“现代服务业创新发展示范企业”等荣誉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jYTliMTNlNjJmYzYyZDcyOGY0Y2IxNmQxNTY1MDAifQ=="/>
  </w:docVars>
  <w:rsids>
    <w:rsidRoot w:val="002F5928"/>
    <w:rsid w:val="0001366A"/>
    <w:rsid w:val="00114449"/>
    <w:rsid w:val="0016299F"/>
    <w:rsid w:val="001E2CF3"/>
    <w:rsid w:val="002B1E5B"/>
    <w:rsid w:val="002F5928"/>
    <w:rsid w:val="00443D4C"/>
    <w:rsid w:val="00457ECD"/>
    <w:rsid w:val="006516B4"/>
    <w:rsid w:val="006730E0"/>
    <w:rsid w:val="006C4789"/>
    <w:rsid w:val="00762FD3"/>
    <w:rsid w:val="007E6D79"/>
    <w:rsid w:val="00844BF0"/>
    <w:rsid w:val="008B28A8"/>
    <w:rsid w:val="00940364"/>
    <w:rsid w:val="0099056A"/>
    <w:rsid w:val="009F1A97"/>
    <w:rsid w:val="00C05AAF"/>
    <w:rsid w:val="00CA4606"/>
    <w:rsid w:val="00D17E31"/>
    <w:rsid w:val="00D8590C"/>
    <w:rsid w:val="00DA7F56"/>
    <w:rsid w:val="00E52C19"/>
    <w:rsid w:val="00F57936"/>
    <w:rsid w:val="00F87F67"/>
    <w:rsid w:val="00F90F5F"/>
    <w:rsid w:val="00FC184D"/>
    <w:rsid w:val="01D95F0B"/>
    <w:rsid w:val="034B4BE6"/>
    <w:rsid w:val="06FD2D9D"/>
    <w:rsid w:val="0B49304A"/>
    <w:rsid w:val="0CEE7941"/>
    <w:rsid w:val="13B9160F"/>
    <w:rsid w:val="14E1184E"/>
    <w:rsid w:val="21272EF7"/>
    <w:rsid w:val="24170DE9"/>
    <w:rsid w:val="243F7957"/>
    <w:rsid w:val="27B631D8"/>
    <w:rsid w:val="289B5346"/>
    <w:rsid w:val="289E234B"/>
    <w:rsid w:val="2A3F0751"/>
    <w:rsid w:val="2A8D4D34"/>
    <w:rsid w:val="2BD178A3"/>
    <w:rsid w:val="2C416169"/>
    <w:rsid w:val="2E6D7E1D"/>
    <w:rsid w:val="379D49F7"/>
    <w:rsid w:val="3C3245BA"/>
    <w:rsid w:val="3EFA3F58"/>
    <w:rsid w:val="46C91677"/>
    <w:rsid w:val="49995C78"/>
    <w:rsid w:val="49F83CEA"/>
    <w:rsid w:val="4A301A0D"/>
    <w:rsid w:val="4DF628F2"/>
    <w:rsid w:val="52F537F4"/>
    <w:rsid w:val="53EC7554"/>
    <w:rsid w:val="58EF7663"/>
    <w:rsid w:val="592F0E01"/>
    <w:rsid w:val="59752C86"/>
    <w:rsid w:val="59DC7BA6"/>
    <w:rsid w:val="5C245875"/>
    <w:rsid w:val="5C2F6FEC"/>
    <w:rsid w:val="62CC4571"/>
    <w:rsid w:val="6D1E00BF"/>
    <w:rsid w:val="716360A0"/>
    <w:rsid w:val="775B392D"/>
    <w:rsid w:val="77BB66D6"/>
    <w:rsid w:val="7D7B1E0A"/>
    <w:rsid w:val="7E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5">
    <w:name w:val="Balloon Text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正文文本 字符"/>
    <w:basedOn w:val="8"/>
    <w:link w:val="4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1"/>
    <w:pPr>
      <w:autoSpaceDE w:val="0"/>
      <w:autoSpaceDN w:val="0"/>
      <w:ind w:left="1440" w:hanging="42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文字 字符"/>
    <w:basedOn w:val="8"/>
    <w:link w:val="3"/>
    <w:semiHidden/>
    <w:qFormat/>
    <w:uiPriority w:val="99"/>
  </w:style>
  <w:style w:type="character" w:customStyle="1" w:styleId="20">
    <w:name w:val="批注主题 字符"/>
    <w:basedOn w:val="19"/>
    <w:link w:val="2"/>
    <w:semiHidden/>
    <w:qFormat/>
    <w:uiPriority w:val="99"/>
    <w:rPr>
      <w:b/>
      <w:bCs/>
    </w:rPr>
  </w:style>
  <w:style w:type="character" w:customStyle="1" w:styleId="21">
    <w:name w:val="批注框文本 字符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1030</Words>
  <Characters>1121</Characters>
  <Lines>9</Lines>
  <Paragraphs>2</Paragraphs>
  <TotalTime>32</TotalTime>
  <ScaleCrop>false</ScaleCrop>
  <LinksUpToDate>false</LinksUpToDate>
  <CharactersWithSpaces>1129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2020-12-11T16:10:00Z</dcterms:created>
  <dc:creator>周 瑜</dc:creator>
  <cp:lastModifiedBy>~搏~</cp:lastModifiedBy>
  <dcterms:modified xsi:type="dcterms:W3CDTF">2023-05-24T09:03:05Z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02ECA112FF694411A6BE6D0EEAB85280</vt:lpwstr>
  </property>
</Properties>
</file>